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363D4" w14:textId="72475D40" w:rsidR="00736BA5" w:rsidRDefault="00736BA5" w:rsidP="00512CD5">
      <w:pPr>
        <w:rPr>
          <w:rFonts w:ascii="Arial" w:hAnsi="Arial" w:cs="Arial"/>
          <w:b/>
          <w:color w:val="000000" w:themeColor="text1"/>
          <w:sz w:val="36"/>
          <w:szCs w:val="36"/>
        </w:rPr>
      </w:pPr>
      <w:r>
        <w:rPr>
          <w:rFonts w:ascii="Arial" w:hAnsi="Arial" w:cs="Arial"/>
          <w:b/>
          <w:noProof/>
          <w:color w:val="000000" w:themeColor="text1"/>
          <w:sz w:val="36"/>
          <w:szCs w:val="36"/>
        </w:rPr>
        <w:drawing>
          <wp:inline distT="0" distB="0" distL="0" distR="0" wp14:anchorId="24A11D38" wp14:editId="1BF2DBA7">
            <wp:extent cx="2404872" cy="676656"/>
            <wp:effectExtent l="0" t="0" r="0" b="9525"/>
            <wp:docPr id="404374102" name="Picture 2"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374102" name="Picture 2" descr="A yellow text on a black backgroun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4872" cy="676656"/>
                    </a:xfrm>
                    <a:prstGeom prst="rect">
                      <a:avLst/>
                    </a:prstGeom>
                  </pic:spPr>
                </pic:pic>
              </a:graphicData>
            </a:graphic>
          </wp:inline>
        </w:drawing>
      </w:r>
    </w:p>
    <w:p w14:paraId="07A57EDC" w14:textId="77777777" w:rsidR="00736BA5" w:rsidRPr="00C05622" w:rsidRDefault="00736BA5" w:rsidP="00512CD5">
      <w:pPr>
        <w:rPr>
          <w:rFonts w:ascii="Arial" w:hAnsi="Arial" w:cs="Arial"/>
          <w:b/>
          <w:color w:val="000000" w:themeColor="text1"/>
        </w:rPr>
      </w:pPr>
    </w:p>
    <w:p w14:paraId="3B009E5D" w14:textId="52F8F29F" w:rsidR="00F95FCC" w:rsidRDefault="00F95FCC" w:rsidP="00512CD5">
      <w:pPr>
        <w:rPr>
          <w:rFonts w:ascii="Arial" w:hAnsi="Arial" w:cs="Arial"/>
          <w:b/>
          <w:color w:val="000000" w:themeColor="text1"/>
          <w:sz w:val="20"/>
          <w:szCs w:val="20"/>
        </w:rPr>
      </w:pPr>
      <w:r w:rsidRPr="00F95FCC">
        <w:rPr>
          <w:rFonts w:ascii="Arial" w:hAnsi="Arial" w:cs="Arial"/>
          <w:b/>
          <w:color w:val="000000" w:themeColor="text1"/>
          <w:sz w:val="28"/>
          <w:szCs w:val="28"/>
        </w:rPr>
        <w:t>For Immediate Release:</w:t>
      </w:r>
      <w:r>
        <w:rPr>
          <w:rFonts w:ascii="Arial" w:hAnsi="Arial" w:cs="Arial"/>
          <w:b/>
          <w:color w:val="000000" w:themeColor="text1"/>
          <w:sz w:val="28"/>
          <w:szCs w:val="28"/>
        </w:rPr>
        <w:br/>
      </w:r>
    </w:p>
    <w:p w14:paraId="0AF9D0C4" w14:textId="77777777" w:rsidR="00394411" w:rsidRDefault="00394411" w:rsidP="00512CD5">
      <w:pPr>
        <w:rPr>
          <w:rFonts w:ascii="Arial" w:hAnsi="Arial" w:cs="Arial"/>
          <w:b/>
          <w:color w:val="000000" w:themeColor="text1"/>
          <w:sz w:val="20"/>
          <w:szCs w:val="20"/>
        </w:rPr>
      </w:pPr>
    </w:p>
    <w:p w14:paraId="23803BDC" w14:textId="5DCA33F8" w:rsidR="00ED3AF5" w:rsidRPr="00ED3AF5" w:rsidRDefault="00ED3AF5" w:rsidP="00ED3AF5">
      <w:pPr>
        <w:rPr>
          <w:rFonts w:ascii="Arial" w:hAnsi="Arial" w:cs="Arial"/>
          <w:b/>
          <w:bCs/>
          <w:sz w:val="36"/>
          <w:szCs w:val="36"/>
        </w:rPr>
      </w:pPr>
      <w:r w:rsidRPr="00ED3AF5">
        <w:rPr>
          <w:rFonts w:ascii="Arial" w:hAnsi="Arial" w:cs="Arial"/>
          <w:b/>
          <w:bCs/>
          <w:sz w:val="36"/>
          <w:szCs w:val="36"/>
        </w:rPr>
        <w:t xml:space="preserve">Plews &amp; Edelmann </w:t>
      </w:r>
      <w:r w:rsidR="00553F5A">
        <w:rPr>
          <w:rFonts w:ascii="Arial" w:hAnsi="Arial" w:cs="Arial"/>
          <w:b/>
          <w:bCs/>
          <w:sz w:val="36"/>
          <w:szCs w:val="36"/>
        </w:rPr>
        <w:t>Awarded Patent for Revolutionary Universal Power Steering Filter Design</w:t>
      </w:r>
    </w:p>
    <w:p w14:paraId="18252A52" w14:textId="77777777" w:rsidR="00553F5A" w:rsidRDefault="00860D10" w:rsidP="00ED3AF5">
      <w:pPr>
        <w:rPr>
          <w:rFonts w:ascii="Arial" w:hAnsi="Arial" w:cs="Arial"/>
          <w:b/>
          <w:bCs/>
          <w:i/>
          <w:iCs/>
          <w:sz w:val="22"/>
          <w:szCs w:val="22"/>
        </w:rPr>
      </w:pPr>
      <w:r w:rsidRPr="00ED3AF5">
        <w:rPr>
          <w:rFonts w:ascii="Arial" w:hAnsi="Arial" w:cs="Arial"/>
          <w:b/>
          <w:i/>
          <w:iCs/>
          <w:sz w:val="22"/>
          <w:szCs w:val="22"/>
        </w:rPr>
        <w:br/>
      </w:r>
      <w:r w:rsidRPr="00ED3AF5">
        <w:rPr>
          <w:rFonts w:ascii="Arial" w:hAnsi="Arial" w:cs="Arial"/>
          <w:b/>
          <w:bCs/>
          <w:i/>
          <w:iCs/>
          <w:sz w:val="22"/>
          <w:szCs w:val="22"/>
        </w:rPr>
        <w:t xml:space="preserve">• </w:t>
      </w:r>
      <w:r w:rsidR="00553F5A">
        <w:rPr>
          <w:rFonts w:ascii="Arial" w:hAnsi="Arial" w:cs="Arial"/>
          <w:b/>
          <w:bCs/>
          <w:i/>
          <w:iCs/>
          <w:sz w:val="22"/>
          <w:szCs w:val="22"/>
        </w:rPr>
        <w:t>Innovative interchangeable fitting system sets new industry standard for universal</w:t>
      </w:r>
    </w:p>
    <w:p w14:paraId="1ED40BC0" w14:textId="09877E4F" w:rsidR="00553F5A" w:rsidRDefault="00553F5A" w:rsidP="00ED3AF5">
      <w:pPr>
        <w:rPr>
          <w:rFonts w:ascii="Arial" w:hAnsi="Arial" w:cs="Arial"/>
          <w:b/>
          <w:bCs/>
          <w:i/>
          <w:iCs/>
          <w:sz w:val="22"/>
          <w:szCs w:val="22"/>
        </w:rPr>
      </w:pPr>
      <w:r>
        <w:rPr>
          <w:rFonts w:ascii="Arial" w:hAnsi="Arial" w:cs="Arial"/>
          <w:b/>
          <w:bCs/>
          <w:i/>
          <w:iCs/>
          <w:sz w:val="22"/>
          <w:szCs w:val="22"/>
        </w:rPr>
        <w:t xml:space="preserve">  application</w:t>
      </w:r>
    </w:p>
    <w:p w14:paraId="329F07B7" w14:textId="49FDF141" w:rsidR="00ED3AF5" w:rsidRPr="00ED3AF5" w:rsidRDefault="00860D10" w:rsidP="00ED3AF5">
      <w:pPr>
        <w:rPr>
          <w:rFonts w:ascii="Arial" w:hAnsi="Arial" w:cs="Arial"/>
          <w:b/>
          <w:bCs/>
          <w:i/>
          <w:iCs/>
          <w:sz w:val="22"/>
          <w:szCs w:val="22"/>
        </w:rPr>
      </w:pPr>
      <w:r w:rsidRPr="00ED3AF5">
        <w:rPr>
          <w:rFonts w:ascii="Arial" w:hAnsi="Arial" w:cs="Arial"/>
          <w:b/>
          <w:bCs/>
          <w:i/>
          <w:iCs/>
          <w:sz w:val="22"/>
          <w:szCs w:val="22"/>
        </w:rPr>
        <w:t xml:space="preserve">• </w:t>
      </w:r>
      <w:r w:rsidR="007364C1">
        <w:rPr>
          <w:rFonts w:ascii="Arial" w:hAnsi="Arial" w:cs="Arial"/>
          <w:b/>
          <w:bCs/>
          <w:i/>
          <w:iCs/>
          <w:sz w:val="22"/>
          <w:szCs w:val="22"/>
        </w:rPr>
        <w:t>T</w:t>
      </w:r>
      <w:r w:rsidR="00553F5A">
        <w:rPr>
          <w:rFonts w:ascii="Arial" w:hAnsi="Arial" w:cs="Arial"/>
          <w:b/>
          <w:bCs/>
          <w:i/>
          <w:iCs/>
          <w:sz w:val="22"/>
          <w:szCs w:val="22"/>
        </w:rPr>
        <w:t>echnology stems from market research and customer feedback analysis</w:t>
      </w:r>
    </w:p>
    <w:p w14:paraId="3C249C86" w14:textId="19F7D7EA" w:rsidR="00860D10" w:rsidRPr="0048096E" w:rsidRDefault="00860D10" w:rsidP="00ED3AF5">
      <w:pPr>
        <w:spacing w:line="276" w:lineRule="auto"/>
        <w:rPr>
          <w:rFonts w:ascii="Arial" w:hAnsi="Arial" w:cs="Arial"/>
          <w:color w:val="000000" w:themeColor="text1"/>
          <w:sz w:val="18"/>
          <w:szCs w:val="18"/>
        </w:rPr>
      </w:pPr>
    </w:p>
    <w:p w14:paraId="6395A54E" w14:textId="77777777" w:rsidR="00860D10" w:rsidRPr="0048096E" w:rsidRDefault="00860D10" w:rsidP="00860D10">
      <w:pPr>
        <w:spacing w:line="360" w:lineRule="auto"/>
        <w:rPr>
          <w:rFonts w:ascii="Arial" w:hAnsi="Arial" w:cs="Arial"/>
          <w:color w:val="000000" w:themeColor="text1"/>
          <w:sz w:val="16"/>
          <w:szCs w:val="16"/>
        </w:rPr>
      </w:pPr>
    </w:p>
    <w:p w14:paraId="3EEBCCDB" w14:textId="35ACE1D8" w:rsidR="00553F5A" w:rsidRPr="00553F5A" w:rsidRDefault="00BE57C7" w:rsidP="00553F5A">
      <w:pPr>
        <w:spacing w:line="360" w:lineRule="auto"/>
        <w:rPr>
          <w:rFonts w:ascii="Arial" w:hAnsi="Arial" w:cs="Arial"/>
          <w:sz w:val="22"/>
          <w:szCs w:val="22"/>
        </w:rPr>
      </w:pP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D</w:t>
      </w:r>
      <w:r w:rsidRPr="00BE57C7">
        <w:rPr>
          <w:rFonts w:ascii="Arial" w:hAnsi="Arial" w:cs="Arial"/>
          <w:color w:val="000000" w:themeColor="text1"/>
          <w:sz w:val="22"/>
          <w:szCs w:val="22"/>
        </w:rPr>
        <w:t xml:space="preserve">IXON, IL </w:t>
      </w:r>
      <w:r w:rsidR="00ED3AF5">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w:t>
      </w:r>
      <w:r w:rsidR="00ED3AF5">
        <w:rPr>
          <w:rFonts w:ascii="Arial" w:hAnsi="Arial" w:cs="Arial"/>
          <w:color w:val="000000" w:themeColor="text1"/>
          <w:sz w:val="22"/>
          <w:szCs w:val="22"/>
        </w:rPr>
        <w:t>November 1</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2024</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 </w:t>
      </w:r>
      <w:r w:rsidRPr="00ED3AF5">
        <w:rPr>
          <w:rFonts w:ascii="Arial" w:hAnsi="Arial" w:cs="Arial"/>
          <w:sz w:val="22"/>
          <w:szCs w:val="22"/>
        </w:rPr>
        <w:t xml:space="preserve">Plews &amp; </w:t>
      </w:r>
      <w:r w:rsidRPr="002C681F">
        <w:rPr>
          <w:rFonts w:ascii="Arial" w:hAnsi="Arial" w:cs="Arial"/>
          <w:sz w:val="22"/>
          <w:szCs w:val="22"/>
        </w:rPr>
        <w:t>Edelman</w:t>
      </w:r>
      <w:r w:rsidR="007364C1">
        <w:rPr>
          <w:rFonts w:ascii="Arial" w:hAnsi="Arial" w:cs="Arial"/>
          <w:sz w:val="22"/>
          <w:szCs w:val="22"/>
        </w:rPr>
        <w:t>n</w:t>
      </w:r>
      <w:r w:rsidR="007364C1" w:rsidRPr="007364C1">
        <w:rPr>
          <w:rFonts w:ascii="Arial" w:hAnsi="Arial" w:cs="Arial"/>
          <w:sz w:val="22"/>
          <w:szCs w:val="22"/>
          <w:vertAlign w:val="superscript"/>
        </w:rPr>
        <w:t>®</w:t>
      </w:r>
      <w:r w:rsidR="007364C1">
        <w:rPr>
          <w:rFonts w:ascii="Arial" w:hAnsi="Arial" w:cs="Arial"/>
          <w:sz w:val="22"/>
          <w:szCs w:val="22"/>
        </w:rPr>
        <w:t xml:space="preserve">, a </w:t>
      </w:r>
      <w:r w:rsidR="00553F5A" w:rsidRPr="00553F5A">
        <w:rPr>
          <w:rFonts w:ascii="Arial" w:hAnsi="Arial" w:cs="Arial"/>
          <w:sz w:val="22"/>
          <w:szCs w:val="22"/>
        </w:rPr>
        <w:t>leading manufacturer of power steering</w:t>
      </w:r>
      <w:r w:rsidR="007555FE">
        <w:rPr>
          <w:rFonts w:ascii="Arial" w:hAnsi="Arial" w:cs="Arial"/>
          <w:sz w:val="22"/>
          <w:szCs w:val="22"/>
        </w:rPr>
        <w:t xml:space="preserve"> components</w:t>
      </w:r>
      <w:r w:rsidR="00553F5A" w:rsidRPr="00553F5A">
        <w:rPr>
          <w:rFonts w:ascii="Arial" w:hAnsi="Arial" w:cs="Arial"/>
          <w:sz w:val="22"/>
          <w:szCs w:val="22"/>
        </w:rPr>
        <w:t xml:space="preserve">, has been awarded a U.S. </w:t>
      </w:r>
      <w:r w:rsidR="00553F5A" w:rsidRPr="007555FE">
        <w:rPr>
          <w:rFonts w:ascii="Arial" w:hAnsi="Arial" w:cs="Arial"/>
          <w:sz w:val="22"/>
          <w:szCs w:val="22"/>
        </w:rPr>
        <w:t xml:space="preserve">patent (No. </w:t>
      </w:r>
      <w:r w:rsidR="007357EA" w:rsidRPr="007555FE">
        <w:rPr>
          <w:rFonts w:ascii="Arial" w:hAnsi="Arial" w:cs="Arial"/>
          <w:sz w:val="22"/>
          <w:szCs w:val="22"/>
        </w:rPr>
        <w:t>US 12,110,069 B2)</w:t>
      </w:r>
      <w:r w:rsidR="00553F5A" w:rsidRPr="007555FE">
        <w:rPr>
          <w:rFonts w:ascii="Arial" w:hAnsi="Arial" w:cs="Arial"/>
          <w:sz w:val="22"/>
          <w:szCs w:val="22"/>
        </w:rPr>
        <w:t xml:space="preserve"> for its</w:t>
      </w:r>
      <w:r w:rsidR="00553F5A" w:rsidRPr="00553F5A">
        <w:rPr>
          <w:rFonts w:ascii="Arial" w:hAnsi="Arial" w:cs="Arial"/>
          <w:sz w:val="22"/>
          <w:szCs w:val="22"/>
        </w:rPr>
        <w:t xml:space="preserve"> groundbreaking threadless selective nozzle system, featured in the Edelmann Elite</w:t>
      </w:r>
      <w:r w:rsidR="00553F5A" w:rsidRPr="00BE72C4">
        <w:rPr>
          <w:rFonts w:ascii="Arial" w:hAnsi="Arial" w:cs="Arial"/>
          <w:sz w:val="22"/>
          <w:szCs w:val="22"/>
          <w:vertAlign w:val="superscript"/>
        </w:rPr>
        <w:t>®</w:t>
      </w:r>
      <w:r w:rsidR="00553F5A" w:rsidRPr="00553F5A">
        <w:rPr>
          <w:rFonts w:ascii="Arial" w:hAnsi="Arial" w:cs="Arial"/>
          <w:sz w:val="22"/>
          <w:szCs w:val="22"/>
        </w:rPr>
        <w:t xml:space="preserve"> power steering filter. This innovative technology establishes a new benchmark in universal power steering filter design, addressing long-standing industry challenges in fitment and installation.</w:t>
      </w:r>
    </w:p>
    <w:p w14:paraId="771EBB1B" w14:textId="77777777" w:rsidR="00553F5A" w:rsidRPr="00553F5A" w:rsidRDefault="00553F5A" w:rsidP="00553F5A">
      <w:pPr>
        <w:spacing w:line="360" w:lineRule="auto"/>
        <w:rPr>
          <w:rFonts w:ascii="Arial" w:hAnsi="Arial" w:cs="Arial"/>
          <w:sz w:val="22"/>
          <w:szCs w:val="22"/>
        </w:rPr>
      </w:pPr>
    </w:p>
    <w:p w14:paraId="70FCFAEF" w14:textId="305248BF" w:rsidR="00553F5A" w:rsidRPr="00553F5A" w:rsidRDefault="00553F5A" w:rsidP="00553F5A">
      <w:pPr>
        <w:spacing w:line="360" w:lineRule="auto"/>
        <w:rPr>
          <w:rFonts w:ascii="Arial" w:hAnsi="Arial" w:cs="Arial"/>
          <w:color w:val="FF0000"/>
          <w:sz w:val="22"/>
          <w:szCs w:val="22"/>
        </w:rPr>
      </w:pPr>
      <w:r w:rsidRPr="00553F5A">
        <w:rPr>
          <w:rFonts w:ascii="Arial" w:hAnsi="Arial" w:cs="Arial"/>
          <w:sz w:val="22"/>
          <w:szCs w:val="22"/>
        </w:rPr>
        <w:t xml:space="preserve">The newly patented technology centers on a unique system of interchangeable end fittings that can be easily swapped to accommodate different hose sizes. Each filter comes equipped with multiple pairs of these innovative fittings, designed to provide precise connections for </w:t>
      </w:r>
      <w:r w:rsidR="00BC7AD8" w:rsidRPr="007555FE">
        <w:rPr>
          <w:rFonts w:ascii="Arial" w:hAnsi="Arial" w:cs="Arial"/>
          <w:sz w:val="22"/>
          <w:szCs w:val="22"/>
        </w:rPr>
        <w:t>3/8” (9.5mm), 1/2” (13mm), and 5/8” (16mm)</w:t>
      </w:r>
      <w:r w:rsidR="00BC7AD8">
        <w:rPr>
          <w:rFonts w:ascii="Arial" w:hAnsi="Arial" w:cs="Arial"/>
          <w:sz w:val="22"/>
          <w:szCs w:val="22"/>
        </w:rPr>
        <w:t xml:space="preserve"> </w:t>
      </w:r>
      <w:r w:rsidRPr="00553F5A">
        <w:rPr>
          <w:rFonts w:ascii="Arial" w:hAnsi="Arial" w:cs="Arial"/>
          <w:sz w:val="22"/>
          <w:szCs w:val="22"/>
        </w:rPr>
        <w:t>ID power steering hoses. This versatile fitting system achieves true universal application coverage for over 99% of domestic and import vehicles, eliminating the common frustration of purchasing incorrect filter sizes that has long plagued both professional technicians and DIY mechanics.</w:t>
      </w:r>
    </w:p>
    <w:p w14:paraId="3433940B" w14:textId="77777777" w:rsidR="00553F5A" w:rsidRPr="00553F5A" w:rsidRDefault="00553F5A" w:rsidP="00553F5A">
      <w:pPr>
        <w:spacing w:line="360" w:lineRule="auto"/>
        <w:rPr>
          <w:rFonts w:ascii="Arial" w:hAnsi="Arial" w:cs="Arial"/>
          <w:sz w:val="22"/>
          <w:szCs w:val="22"/>
        </w:rPr>
      </w:pPr>
    </w:p>
    <w:p w14:paraId="39C32F28" w14:textId="77777777" w:rsidR="00553F5A" w:rsidRPr="00553F5A" w:rsidRDefault="00553F5A" w:rsidP="00553F5A">
      <w:pPr>
        <w:spacing w:line="360" w:lineRule="auto"/>
        <w:rPr>
          <w:rFonts w:ascii="Arial" w:hAnsi="Arial" w:cs="Arial"/>
          <w:sz w:val="22"/>
          <w:szCs w:val="22"/>
        </w:rPr>
      </w:pPr>
      <w:r w:rsidRPr="00553F5A">
        <w:rPr>
          <w:rFonts w:ascii="Arial" w:hAnsi="Arial" w:cs="Arial"/>
          <w:sz w:val="22"/>
          <w:szCs w:val="22"/>
        </w:rPr>
        <w:t>"We started with a clean sheet approach and just wanted to create the best possible power steering filter," explained Anthony Holguin, Director of Category Management at Plews &amp; Edelmann and co-inventor. "One glaring topic that kept coming up was sizing issues. Customers would buy a filter, cut their return line only to realize they have the wrong size filter for their hose's diameter. With the swappable nozzles, customers can now have the confidence to install the filter without worrying about being stuck with a ruined return hose."</w:t>
      </w:r>
    </w:p>
    <w:p w14:paraId="0FF4DE1C" w14:textId="77777777" w:rsidR="00553F5A" w:rsidRDefault="00553F5A" w:rsidP="00553F5A">
      <w:pPr>
        <w:spacing w:line="360" w:lineRule="auto"/>
        <w:rPr>
          <w:rFonts w:ascii="Arial" w:hAnsi="Arial" w:cs="Arial"/>
          <w:sz w:val="22"/>
          <w:szCs w:val="22"/>
        </w:rPr>
      </w:pPr>
    </w:p>
    <w:p w14:paraId="6B9A37F5" w14:textId="77777777" w:rsidR="00BE72C4" w:rsidRPr="00553F5A" w:rsidRDefault="00BE72C4" w:rsidP="00553F5A">
      <w:pPr>
        <w:spacing w:line="360" w:lineRule="auto"/>
        <w:rPr>
          <w:rFonts w:ascii="Arial" w:hAnsi="Arial" w:cs="Arial"/>
          <w:sz w:val="22"/>
          <w:szCs w:val="22"/>
        </w:rPr>
      </w:pPr>
    </w:p>
    <w:p w14:paraId="3FF9A413" w14:textId="77777777" w:rsidR="00553F5A" w:rsidRPr="00553F5A" w:rsidRDefault="00553F5A" w:rsidP="00553F5A">
      <w:pPr>
        <w:spacing w:line="360" w:lineRule="auto"/>
        <w:rPr>
          <w:rFonts w:ascii="Arial" w:hAnsi="Arial" w:cs="Arial"/>
          <w:sz w:val="22"/>
          <w:szCs w:val="22"/>
        </w:rPr>
      </w:pPr>
      <w:r w:rsidRPr="00553F5A">
        <w:rPr>
          <w:rFonts w:ascii="Arial" w:hAnsi="Arial" w:cs="Arial"/>
          <w:sz w:val="22"/>
          <w:szCs w:val="22"/>
        </w:rPr>
        <w:lastRenderedPageBreak/>
        <w:t>This customer-focused development process led to the creation of the patented fitting system. "This filter was purposefully developed with our intuitive threadless selective nozzle system on both ends which allows the filter to easily be resized to fit any common power steering return hose," said Toby Kuntzelman, Engineering Manager at Plews &amp; Edelmann and co-inventor of the patented design. "The innovation represents a significant leap forward in power steering filter accessibility."</w:t>
      </w:r>
    </w:p>
    <w:p w14:paraId="671846D0" w14:textId="77777777" w:rsidR="00553F5A" w:rsidRPr="00553F5A" w:rsidRDefault="00553F5A" w:rsidP="00553F5A">
      <w:pPr>
        <w:spacing w:line="360" w:lineRule="auto"/>
        <w:rPr>
          <w:rFonts w:ascii="Arial" w:hAnsi="Arial" w:cs="Arial"/>
          <w:sz w:val="22"/>
          <w:szCs w:val="22"/>
        </w:rPr>
      </w:pPr>
    </w:p>
    <w:p w14:paraId="29619891" w14:textId="77777777" w:rsidR="00553F5A" w:rsidRPr="00553F5A" w:rsidRDefault="00553F5A" w:rsidP="00553F5A">
      <w:pPr>
        <w:spacing w:line="360" w:lineRule="auto"/>
        <w:rPr>
          <w:rFonts w:ascii="Arial" w:hAnsi="Arial" w:cs="Arial"/>
          <w:sz w:val="22"/>
          <w:szCs w:val="22"/>
        </w:rPr>
      </w:pPr>
      <w:r w:rsidRPr="00553F5A">
        <w:rPr>
          <w:rFonts w:ascii="Arial" w:hAnsi="Arial" w:cs="Arial"/>
          <w:sz w:val="22"/>
          <w:szCs w:val="22"/>
        </w:rPr>
        <w:t>The patented threadless system features an innovative retention design that ensures secure connection without traditional threading. Each fitting includes a precision-engineered channel that accepts a retention clip, creating a positive lock when inserted into the filter body. An internal O-ring within the filter maintains consistent sealing pressure on the fitting after installation, ensuring leak-free operation. The fittings feature graduated steps that correspond to standard power steering hose sizes, allowing for a tight, secure seal across multiple hose diameters. The system also considers internal flow patterns to optimize and maintain consistent fluid dynamics regardless of the fitting configuration. This attention to hydraulic engineering ensures that the filter's performance remains consistent across all applications.</w:t>
      </w:r>
    </w:p>
    <w:p w14:paraId="2026C7F2" w14:textId="77777777" w:rsidR="00553F5A" w:rsidRPr="00553F5A" w:rsidRDefault="00553F5A" w:rsidP="00553F5A">
      <w:pPr>
        <w:spacing w:line="360" w:lineRule="auto"/>
        <w:rPr>
          <w:rFonts w:ascii="Arial" w:hAnsi="Arial" w:cs="Arial"/>
          <w:sz w:val="22"/>
          <w:szCs w:val="22"/>
        </w:rPr>
      </w:pPr>
    </w:p>
    <w:p w14:paraId="0AD15D84" w14:textId="77777777" w:rsidR="00553F5A" w:rsidRPr="00553F5A" w:rsidRDefault="00553F5A" w:rsidP="00553F5A">
      <w:pPr>
        <w:spacing w:line="360" w:lineRule="auto"/>
        <w:rPr>
          <w:rFonts w:ascii="Arial" w:hAnsi="Arial" w:cs="Arial"/>
          <w:sz w:val="22"/>
          <w:szCs w:val="22"/>
        </w:rPr>
      </w:pPr>
      <w:r w:rsidRPr="00553F5A">
        <w:rPr>
          <w:rFonts w:ascii="Arial" w:hAnsi="Arial" w:cs="Arial"/>
          <w:sz w:val="22"/>
          <w:szCs w:val="22"/>
        </w:rPr>
        <w:t>Beyond its revolutionary fitting system, the filter incorporates dual filtration technology, and an oversized magnet housed in an anodized aircraft aluminum body, providing superior protection against both metallic and non-metallic contamination. The compact, serviceable design ensures easy installation in tight spaces while maintaining high-capacity flow rates.</w:t>
      </w:r>
    </w:p>
    <w:p w14:paraId="1CFD5930" w14:textId="77777777" w:rsidR="00553F5A" w:rsidRPr="00553F5A" w:rsidRDefault="00553F5A" w:rsidP="00553F5A">
      <w:pPr>
        <w:spacing w:line="360" w:lineRule="auto"/>
        <w:rPr>
          <w:rFonts w:ascii="Arial" w:hAnsi="Arial" w:cs="Arial"/>
          <w:sz w:val="22"/>
          <w:szCs w:val="22"/>
        </w:rPr>
      </w:pPr>
    </w:p>
    <w:p w14:paraId="3E533DCF" w14:textId="77777777" w:rsidR="00553F5A" w:rsidRPr="00553F5A" w:rsidRDefault="00553F5A" w:rsidP="00553F5A">
      <w:pPr>
        <w:spacing w:line="360" w:lineRule="auto"/>
        <w:rPr>
          <w:rFonts w:ascii="Arial" w:hAnsi="Arial" w:cs="Arial"/>
          <w:sz w:val="22"/>
          <w:szCs w:val="22"/>
        </w:rPr>
      </w:pPr>
      <w:r w:rsidRPr="00553F5A">
        <w:rPr>
          <w:rFonts w:ascii="Arial" w:hAnsi="Arial" w:cs="Arial"/>
          <w:sz w:val="22"/>
          <w:szCs w:val="22"/>
        </w:rPr>
        <w:t>This patent further strengthens Plews &amp; Edelmann as an innovation leader in the automotive aftermarket in power steering solutions. The technology is currently featured in the Edelmann Elite power steering filter (Part No. 70699), which includes the filter, 6 total connectors, and two stainless steel hose clamps.</w:t>
      </w:r>
    </w:p>
    <w:p w14:paraId="1A7710F5" w14:textId="77777777" w:rsidR="00553F5A" w:rsidRPr="00553F5A" w:rsidRDefault="00553F5A" w:rsidP="00553F5A">
      <w:pPr>
        <w:spacing w:line="360" w:lineRule="auto"/>
        <w:rPr>
          <w:rFonts w:ascii="Arial" w:hAnsi="Arial" w:cs="Arial"/>
          <w:sz w:val="22"/>
          <w:szCs w:val="22"/>
        </w:rPr>
      </w:pPr>
    </w:p>
    <w:p w14:paraId="488641CA" w14:textId="55270903" w:rsidR="00553F5A" w:rsidRDefault="00553F5A" w:rsidP="00553F5A">
      <w:pPr>
        <w:spacing w:line="360" w:lineRule="auto"/>
        <w:rPr>
          <w:rFonts w:ascii="Arial" w:hAnsi="Arial" w:cs="Arial"/>
          <w:sz w:val="22"/>
          <w:szCs w:val="22"/>
        </w:rPr>
      </w:pPr>
      <w:r w:rsidRPr="00553F5A">
        <w:rPr>
          <w:rFonts w:ascii="Arial" w:hAnsi="Arial" w:cs="Arial"/>
          <w:sz w:val="22"/>
          <w:szCs w:val="22"/>
        </w:rPr>
        <w:t xml:space="preserve">For more information about the patented universal power steering filter and other Plews &amp; Edelmann innovations, visit </w:t>
      </w:r>
      <w:hyperlink r:id="rId7" w:history="1">
        <w:r w:rsidRPr="00804153">
          <w:rPr>
            <w:rStyle w:val="Hyperlink"/>
            <w:rFonts w:ascii="Arial" w:hAnsi="Arial" w:cs="Arial"/>
            <w:sz w:val="22"/>
            <w:szCs w:val="22"/>
          </w:rPr>
          <w:t>https://module.plews-edelmann.com/filter</w:t>
        </w:r>
      </w:hyperlink>
      <w:r>
        <w:rPr>
          <w:rFonts w:ascii="Arial" w:hAnsi="Arial" w:cs="Arial"/>
          <w:sz w:val="22"/>
          <w:szCs w:val="22"/>
        </w:rPr>
        <w:t>.</w:t>
      </w:r>
    </w:p>
    <w:p w14:paraId="43A6D088" w14:textId="0A725361" w:rsidR="00B41771" w:rsidRDefault="00B41771" w:rsidP="00B41771">
      <w:pPr>
        <w:spacing w:line="276" w:lineRule="auto"/>
        <w:rPr>
          <w:rFonts w:ascii="Arial" w:hAnsi="Arial" w:cs="Arial"/>
          <w:b/>
          <w:color w:val="000000" w:themeColor="text1"/>
          <w:sz w:val="18"/>
          <w:szCs w:val="18"/>
        </w:rPr>
      </w:pPr>
      <w:bookmarkStart w:id="0" w:name="_Hlk140569350"/>
    </w:p>
    <w:p w14:paraId="0832C751" w14:textId="77777777" w:rsidR="00553F5A" w:rsidRPr="003C37E3" w:rsidRDefault="00553F5A" w:rsidP="00B41771">
      <w:pPr>
        <w:spacing w:line="276" w:lineRule="auto"/>
        <w:rPr>
          <w:rFonts w:ascii="Arial" w:hAnsi="Arial" w:cs="Arial"/>
          <w:b/>
          <w:color w:val="000000" w:themeColor="text1"/>
          <w:sz w:val="18"/>
          <w:szCs w:val="18"/>
        </w:rPr>
      </w:pPr>
    </w:p>
    <w:p w14:paraId="5FBFF5AC" w14:textId="5811F312" w:rsidR="00512CD5" w:rsidRPr="00154CEB" w:rsidRDefault="00512CD5" w:rsidP="00B41771">
      <w:pPr>
        <w:spacing w:line="276" w:lineRule="auto"/>
        <w:rPr>
          <w:rFonts w:ascii="Arial" w:hAnsi="Arial" w:cs="Arial"/>
          <w:b/>
          <w:color w:val="000000" w:themeColor="text1"/>
          <w:sz w:val="22"/>
          <w:szCs w:val="22"/>
        </w:rPr>
      </w:pPr>
      <w:r w:rsidRPr="00154CEB">
        <w:rPr>
          <w:rFonts w:ascii="Arial" w:hAnsi="Arial" w:cs="Arial"/>
          <w:b/>
          <w:color w:val="000000" w:themeColor="text1"/>
          <w:sz w:val="22"/>
          <w:szCs w:val="22"/>
        </w:rPr>
        <w:t>About Plews &amp; Edelmann</w:t>
      </w:r>
    </w:p>
    <w:p w14:paraId="72F3E998" w14:textId="538D3BFE" w:rsidR="00FF5FCD" w:rsidRPr="00154CEB" w:rsidRDefault="00FF5FCD" w:rsidP="00154CEB">
      <w:pPr>
        <w:spacing w:line="360" w:lineRule="auto"/>
        <w:rPr>
          <w:rFonts w:ascii="Arial" w:hAnsi="Arial" w:cs="Arial"/>
          <w:color w:val="000000" w:themeColor="text1"/>
          <w:sz w:val="22"/>
          <w:szCs w:val="22"/>
        </w:rPr>
      </w:pPr>
      <w:bookmarkStart w:id="1" w:name="_Hlk172114988"/>
      <w:r w:rsidRPr="00154CEB">
        <w:rPr>
          <w:rFonts w:ascii="Arial" w:hAnsi="Arial" w:cs="Arial"/>
          <w:color w:val="000000" w:themeColor="text1"/>
          <w:sz w:val="22"/>
          <w:szCs w:val="22"/>
        </w:rPr>
        <w:t>Plews &amp;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is a leading manufacturer and marketer of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 xml:space="preserve">power </w:t>
      </w:r>
      <w:r w:rsidR="009978E2" w:rsidRPr="00154CEB">
        <w:rPr>
          <w:rFonts w:ascii="Arial" w:hAnsi="Arial" w:cs="Arial"/>
          <w:color w:val="000000" w:themeColor="text1"/>
          <w:sz w:val="22"/>
          <w:szCs w:val="22"/>
        </w:rPr>
        <w:t>s</w:t>
      </w:r>
      <w:r w:rsidRPr="00154CEB">
        <w:rPr>
          <w:rFonts w:ascii="Arial" w:hAnsi="Arial" w:cs="Arial"/>
          <w:color w:val="000000" w:themeColor="text1"/>
          <w:sz w:val="22"/>
          <w:szCs w:val="22"/>
        </w:rPr>
        <w:t>teering hoses</w:t>
      </w:r>
      <w:r w:rsidRPr="002F77BF">
        <w:rPr>
          <w:rFonts w:ascii="Arial" w:hAnsi="Arial" w:cs="Arial"/>
          <w:sz w:val="22"/>
          <w:szCs w:val="22"/>
        </w:rPr>
        <w:t xml:space="preserve">, </w:t>
      </w:r>
      <w:r w:rsidR="00154CEB" w:rsidRPr="002F77BF">
        <w:rPr>
          <w:rFonts w:ascii="Arial" w:hAnsi="Arial" w:cs="Arial"/>
          <w:sz w:val="22"/>
          <w:szCs w:val="22"/>
        </w:rPr>
        <w:t xml:space="preserve">electric </w:t>
      </w:r>
      <w:r w:rsidR="00DA5785" w:rsidRPr="000A40B0">
        <w:rPr>
          <w:rFonts w:ascii="Arial" w:hAnsi="Arial" w:cs="Arial"/>
          <w:sz w:val="22"/>
          <w:szCs w:val="22"/>
        </w:rPr>
        <w:t xml:space="preserve">power </w:t>
      </w:r>
      <w:r w:rsidR="00154CEB" w:rsidRPr="000A40B0">
        <w:rPr>
          <w:rFonts w:ascii="Arial" w:hAnsi="Arial" w:cs="Arial"/>
          <w:sz w:val="22"/>
          <w:szCs w:val="22"/>
        </w:rPr>
        <w:t xml:space="preserve">steering </w:t>
      </w:r>
      <w:r w:rsidR="00DA5785" w:rsidRPr="000A40B0">
        <w:rPr>
          <w:rFonts w:ascii="Arial" w:hAnsi="Arial" w:cs="Arial"/>
          <w:sz w:val="22"/>
          <w:szCs w:val="22"/>
        </w:rPr>
        <w:t xml:space="preserve">repair </w:t>
      </w:r>
      <w:r w:rsidR="00154CEB" w:rsidRPr="000A40B0">
        <w:rPr>
          <w:rFonts w:ascii="Arial" w:hAnsi="Arial" w:cs="Arial"/>
          <w:sz w:val="22"/>
          <w:szCs w:val="22"/>
        </w:rPr>
        <w:t>kits</w:t>
      </w:r>
      <w:r w:rsidR="00860D10" w:rsidRPr="000A40B0">
        <w:rPr>
          <w:rFonts w:ascii="Arial" w:hAnsi="Arial" w:cs="Arial"/>
          <w:sz w:val="22"/>
          <w:szCs w:val="22"/>
        </w:rPr>
        <w:t xml:space="preserve"> and tools</w:t>
      </w:r>
      <w:r w:rsidR="00154CEB" w:rsidRPr="002F77BF">
        <w:rPr>
          <w:rFonts w:ascii="Arial" w:hAnsi="Arial" w:cs="Arial"/>
          <w:sz w:val="22"/>
          <w:szCs w:val="22"/>
        </w:rPr>
        <w:t>, power steering seal and rebuild</w:t>
      </w:r>
      <w:r w:rsidR="00154CEB" w:rsidRPr="000A40B0">
        <w:rPr>
          <w:rFonts w:ascii="Arial" w:hAnsi="Arial" w:cs="Arial"/>
          <w:sz w:val="22"/>
          <w:szCs w:val="22"/>
        </w:rPr>
        <w:t xml:space="preserve"> </w:t>
      </w:r>
      <w:r w:rsidR="00154CEB" w:rsidRPr="002F77BF">
        <w:rPr>
          <w:rFonts w:ascii="Arial" w:hAnsi="Arial" w:cs="Arial"/>
          <w:sz w:val="22"/>
          <w:szCs w:val="22"/>
        </w:rPr>
        <w:t xml:space="preserve">kits, </w:t>
      </w:r>
      <w:r w:rsidRPr="002F77BF">
        <w:rPr>
          <w:rFonts w:ascii="Arial" w:hAnsi="Arial" w:cs="Arial"/>
          <w:sz w:val="22"/>
          <w:szCs w:val="22"/>
        </w:rPr>
        <w:t xml:space="preserve">turbocharger </w:t>
      </w:r>
      <w:r w:rsidRPr="00154CEB">
        <w:rPr>
          <w:rFonts w:ascii="Arial" w:hAnsi="Arial" w:cs="Arial"/>
          <w:color w:val="000000" w:themeColor="text1"/>
          <w:sz w:val="22"/>
          <w:szCs w:val="22"/>
        </w:rPr>
        <w:t>oil lines, Edelmann Elite</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high performance power steering hoses</w:t>
      </w:r>
      <w:r w:rsidRPr="00DB6B61">
        <w:rPr>
          <w:rFonts w:ascii="Arial" w:hAnsi="Arial" w:cs="Arial"/>
          <w:sz w:val="22"/>
          <w:szCs w:val="22"/>
        </w:rPr>
        <w:t>,</w:t>
      </w:r>
      <w:r w:rsidRPr="00DB6B61">
        <w:rPr>
          <w:rStyle w:val="apple-converted-space"/>
          <w:rFonts w:ascii="Arial" w:eastAsiaTheme="majorEastAsia" w:hAnsi="Arial" w:cs="Arial"/>
          <w:sz w:val="22"/>
          <w:szCs w:val="22"/>
        </w:rPr>
        <w:t> </w:t>
      </w:r>
      <w:r w:rsidR="006B6BC0" w:rsidRPr="00DB6B61">
        <w:rPr>
          <w:rFonts w:ascii="Arial" w:hAnsi="Arial" w:cs="Arial"/>
          <w:sz w:val="22"/>
          <w:szCs w:val="22"/>
        </w:rPr>
        <w:t xml:space="preserve">all new </w:t>
      </w:r>
      <w:r w:rsidRPr="00154CEB">
        <w:rPr>
          <w:rFonts w:ascii="Arial" w:hAnsi="Arial" w:cs="Arial"/>
          <w:color w:val="000000" w:themeColor="text1"/>
          <w:sz w:val="22"/>
          <w:szCs w:val="22"/>
        </w:rPr>
        <w:t>manufactured power steering rack and pinion assemblies, pumps, gear boxes,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power steering coolers,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premium universal power steering filter and fluid.</w:t>
      </w:r>
    </w:p>
    <w:bookmarkEnd w:id="1"/>
    <w:p w14:paraId="10B8697F" w14:textId="77777777" w:rsidR="009978E2" w:rsidRPr="0048096E" w:rsidRDefault="009978E2" w:rsidP="009978E2">
      <w:pPr>
        <w:spacing w:line="276" w:lineRule="auto"/>
        <w:rPr>
          <w:rFonts w:ascii="Arial" w:hAnsi="Arial" w:cs="Arial"/>
          <w:color w:val="000000" w:themeColor="text1"/>
          <w:sz w:val="18"/>
          <w:szCs w:val="18"/>
        </w:rPr>
      </w:pPr>
    </w:p>
    <w:p w14:paraId="293DAA99" w14:textId="77777777" w:rsidR="002A3CB9" w:rsidRDefault="002A3CB9" w:rsidP="009978E2">
      <w:pPr>
        <w:spacing w:line="276" w:lineRule="auto"/>
        <w:rPr>
          <w:rFonts w:ascii="Arial" w:hAnsi="Arial" w:cs="Arial"/>
          <w:color w:val="000000" w:themeColor="text1"/>
          <w:sz w:val="18"/>
          <w:szCs w:val="18"/>
        </w:rPr>
      </w:pPr>
    </w:p>
    <w:p w14:paraId="645DA009" w14:textId="77777777" w:rsidR="00BE72C4" w:rsidRPr="0048096E" w:rsidRDefault="00BE72C4" w:rsidP="009978E2">
      <w:pPr>
        <w:spacing w:line="276" w:lineRule="auto"/>
        <w:rPr>
          <w:rFonts w:ascii="Arial" w:hAnsi="Arial" w:cs="Arial"/>
          <w:color w:val="000000" w:themeColor="text1"/>
          <w:sz w:val="18"/>
          <w:szCs w:val="18"/>
        </w:rPr>
      </w:pPr>
    </w:p>
    <w:bookmarkEnd w:id="0"/>
    <w:p w14:paraId="6659BEB1" w14:textId="77777777" w:rsidR="00512CD5" w:rsidRPr="00B16DE3" w:rsidRDefault="00512CD5" w:rsidP="00512CD5">
      <w:pPr>
        <w:rPr>
          <w:rFonts w:ascii="Arial" w:hAnsi="Arial" w:cs="Arial"/>
          <w:b/>
          <w:bCs/>
          <w:color w:val="000000" w:themeColor="text1"/>
          <w:sz w:val="22"/>
          <w:szCs w:val="22"/>
        </w:rPr>
      </w:pPr>
      <w:r w:rsidRPr="00B16DE3">
        <w:rPr>
          <w:rFonts w:ascii="Arial" w:hAnsi="Arial" w:cs="Arial"/>
          <w:b/>
          <w:bCs/>
          <w:color w:val="000000" w:themeColor="text1"/>
          <w:sz w:val="22"/>
          <w:szCs w:val="22"/>
        </w:rPr>
        <w:t>Media Contact:</w:t>
      </w:r>
    </w:p>
    <w:p w14:paraId="1BF58B02" w14:textId="0BDEB1E0" w:rsidR="00512CD5" w:rsidRPr="00B16DE3" w:rsidRDefault="00394411" w:rsidP="00512CD5">
      <w:pPr>
        <w:rPr>
          <w:rFonts w:ascii="Arial" w:hAnsi="Arial" w:cs="Arial"/>
          <w:strike/>
          <w:color w:val="000000" w:themeColor="text1"/>
          <w:sz w:val="22"/>
          <w:szCs w:val="22"/>
        </w:rPr>
      </w:pPr>
      <w:r>
        <w:rPr>
          <w:rFonts w:ascii="Arial" w:hAnsi="Arial" w:cs="Arial"/>
          <w:color w:val="000000" w:themeColor="text1"/>
          <w:sz w:val="22"/>
          <w:szCs w:val="22"/>
        </w:rPr>
        <w:t>Sharon Clark</w:t>
      </w:r>
    </w:p>
    <w:p w14:paraId="35E2851F" w14:textId="06D5F02F"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Marketing </w:t>
      </w:r>
      <w:r w:rsidR="00394411">
        <w:rPr>
          <w:rFonts w:ascii="Arial" w:hAnsi="Arial" w:cs="Arial"/>
          <w:color w:val="000000" w:themeColor="text1"/>
          <w:sz w:val="22"/>
          <w:szCs w:val="22"/>
        </w:rPr>
        <w:t>Coordinator</w:t>
      </w:r>
    </w:p>
    <w:p w14:paraId="4E19D558"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Plews &amp; Edelmann </w:t>
      </w:r>
    </w:p>
    <w:p w14:paraId="501A7E10"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1550 Franklin Grove Road</w:t>
      </w:r>
    </w:p>
    <w:p w14:paraId="236317A3"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Dixon, Illinois 61021 </w:t>
      </w:r>
    </w:p>
    <w:p w14:paraId="2B8E8A4E" w14:textId="71AABE82" w:rsidR="00512CD5" w:rsidRPr="008F311A" w:rsidRDefault="00512CD5" w:rsidP="00512CD5">
      <w:pPr>
        <w:rPr>
          <w:rFonts w:ascii="Arial" w:hAnsi="Arial" w:cs="Arial"/>
          <w:strike/>
          <w:color w:val="000000" w:themeColor="text1"/>
          <w:sz w:val="22"/>
          <w:szCs w:val="22"/>
          <w:lang w:val="fr-FR"/>
        </w:rPr>
      </w:pPr>
      <w:r w:rsidRPr="008F311A">
        <w:rPr>
          <w:rFonts w:ascii="Arial" w:hAnsi="Arial" w:cs="Arial"/>
          <w:color w:val="000000" w:themeColor="text1"/>
          <w:sz w:val="22"/>
          <w:szCs w:val="22"/>
          <w:lang w:val="fr-FR"/>
        </w:rPr>
        <w:t>Phone: 815-</w:t>
      </w:r>
      <w:r w:rsidR="00394411" w:rsidRPr="008F311A">
        <w:rPr>
          <w:rFonts w:ascii="Arial" w:hAnsi="Arial" w:cs="Arial"/>
          <w:color w:val="000000" w:themeColor="text1"/>
          <w:sz w:val="22"/>
          <w:szCs w:val="22"/>
          <w:lang w:val="fr-FR"/>
        </w:rPr>
        <w:t>220-5444</w:t>
      </w:r>
    </w:p>
    <w:p w14:paraId="165C8DC2" w14:textId="1561B19D" w:rsidR="00512CD5" w:rsidRPr="008F311A" w:rsidRDefault="00512CD5" w:rsidP="00512CD5">
      <w:pPr>
        <w:rPr>
          <w:rFonts w:ascii="Arial" w:hAnsi="Arial" w:cs="Arial"/>
          <w:strike/>
          <w:color w:val="000000" w:themeColor="text1"/>
          <w:sz w:val="22"/>
          <w:szCs w:val="22"/>
          <w:lang w:val="fr-FR"/>
        </w:rPr>
      </w:pPr>
      <w:r w:rsidRPr="008F311A">
        <w:rPr>
          <w:rFonts w:ascii="Arial" w:hAnsi="Arial" w:cs="Arial"/>
          <w:color w:val="000000" w:themeColor="text1"/>
          <w:sz w:val="22"/>
          <w:szCs w:val="22"/>
          <w:lang w:val="fr-FR"/>
        </w:rPr>
        <w:t xml:space="preserve">Email: </w:t>
      </w:r>
      <w:r w:rsidR="00394411" w:rsidRPr="008F311A">
        <w:rPr>
          <w:rFonts w:ascii="Arial" w:hAnsi="Arial" w:cs="Arial"/>
          <w:color w:val="000000" w:themeColor="text1"/>
          <w:sz w:val="22"/>
          <w:szCs w:val="22"/>
          <w:lang w:val="fr-FR"/>
        </w:rPr>
        <w:t>sclark@plews.com</w:t>
      </w:r>
    </w:p>
    <w:p w14:paraId="429C0599" w14:textId="45268AF1" w:rsidR="00512CD5" w:rsidRPr="008F311A" w:rsidRDefault="00512CD5" w:rsidP="00512CD5">
      <w:pPr>
        <w:rPr>
          <w:rFonts w:ascii="Arial" w:hAnsi="Arial" w:cs="Arial"/>
          <w:color w:val="000000" w:themeColor="text1"/>
          <w:sz w:val="22"/>
          <w:szCs w:val="22"/>
          <w:lang w:val="fr-FR"/>
        </w:rPr>
      </w:pPr>
      <w:hyperlink r:id="rId8" w:history="1">
        <w:r w:rsidRPr="008F311A">
          <w:rPr>
            <w:rStyle w:val="Hyperlink"/>
            <w:rFonts w:ascii="Arial" w:hAnsi="Arial" w:cs="Arial"/>
            <w:color w:val="000000" w:themeColor="text1"/>
            <w:sz w:val="22"/>
            <w:szCs w:val="22"/>
            <w:u w:val="none"/>
            <w:lang w:val="fr-FR"/>
          </w:rPr>
          <w:t>www.plews-edelmann.com</w:t>
        </w:r>
      </w:hyperlink>
    </w:p>
    <w:p w14:paraId="1A6CB5EF" w14:textId="77777777" w:rsidR="00E55749" w:rsidRPr="008F311A" w:rsidRDefault="00E55749" w:rsidP="00E55749">
      <w:pPr>
        <w:jc w:val="center"/>
        <w:rPr>
          <w:rFonts w:ascii="Arial" w:hAnsi="Arial" w:cs="Arial"/>
          <w:color w:val="000000" w:themeColor="text1"/>
          <w:sz w:val="18"/>
          <w:szCs w:val="18"/>
          <w:lang w:val="fr-FR"/>
        </w:rPr>
      </w:pPr>
    </w:p>
    <w:p w14:paraId="31D23EC0" w14:textId="2709796B" w:rsidR="00EC7A85" w:rsidRPr="008F311A" w:rsidRDefault="00EC7A85" w:rsidP="00EC7A85">
      <w:pPr>
        <w:rPr>
          <w:rFonts w:ascii="Arial" w:hAnsi="Arial" w:cs="Arial"/>
          <w:color w:val="000000"/>
          <w:sz w:val="18"/>
          <w:szCs w:val="18"/>
          <w:lang w:val="fr-FR"/>
          <w14:textFill>
            <w14:solidFill>
              <w14:srgbClr w14:val="000000">
                <w14:alpha w14:val="100000"/>
              </w14:srgbClr>
            </w14:solidFill>
          </w14:textFill>
        </w:rPr>
      </w:pPr>
    </w:p>
    <w:p w14:paraId="42C4165E" w14:textId="6F6CC81D" w:rsidR="00C166D0" w:rsidRPr="00A837DA" w:rsidRDefault="00E55749" w:rsidP="00860D10">
      <w:pPr>
        <w:rPr>
          <w:rFonts w:ascii="Arial" w:hAnsi="Arial" w:cs="Arial"/>
          <w:i/>
          <w:iCs/>
          <w:color w:val="000000" w:themeColor="text1"/>
          <w:sz w:val="22"/>
          <w:szCs w:val="22"/>
          <w:lang w:val="fr-FR"/>
        </w:rPr>
      </w:pPr>
      <w:r w:rsidRPr="00A837DA">
        <w:rPr>
          <w:rFonts w:ascii="Arial" w:hAnsi="Arial" w:cs="Arial"/>
          <w:i/>
          <w:iCs/>
          <w:color w:val="000000" w:themeColor="text1"/>
          <w:sz w:val="22"/>
          <w:szCs w:val="22"/>
          <w:lang w:val="fr-FR"/>
        </w:rPr>
        <w:t xml:space="preserve">Image file: </w:t>
      </w:r>
      <w:r w:rsidR="00553F5A">
        <w:rPr>
          <w:rFonts w:ascii="Arial" w:hAnsi="Arial" w:cs="Arial"/>
          <w:i/>
          <w:iCs/>
          <w:color w:val="000000" w:themeColor="text1"/>
          <w:sz w:val="22"/>
          <w:szCs w:val="22"/>
          <w:lang w:val="fr-FR"/>
        </w:rPr>
        <w:t>PS Filter Components</w:t>
      </w:r>
      <w:r w:rsidR="00A837DA" w:rsidRPr="00A837DA">
        <w:rPr>
          <w:rFonts w:ascii="Arial" w:hAnsi="Arial" w:cs="Arial"/>
          <w:i/>
          <w:iCs/>
          <w:color w:val="000000" w:themeColor="text1"/>
          <w:sz w:val="22"/>
          <w:szCs w:val="22"/>
          <w:lang w:val="fr-FR"/>
        </w:rPr>
        <w:t>.</w:t>
      </w:r>
      <w:r w:rsidR="00C166D0" w:rsidRPr="00A837DA">
        <w:rPr>
          <w:rFonts w:ascii="Arial" w:hAnsi="Arial" w:cs="Arial"/>
          <w:i/>
          <w:iCs/>
          <w:color w:val="000000" w:themeColor="text1"/>
          <w:sz w:val="22"/>
          <w:szCs w:val="22"/>
          <w:lang w:val="fr-FR"/>
        </w:rPr>
        <w:t>jpg</w:t>
      </w:r>
    </w:p>
    <w:p w14:paraId="14688F8C" w14:textId="6FF65616" w:rsidR="00860D10" w:rsidRPr="00B16DE3" w:rsidRDefault="00860D10" w:rsidP="00860D10">
      <w:pPr>
        <w:rPr>
          <w:rFonts w:ascii="Arial" w:hAnsi="Arial" w:cs="Arial"/>
          <w:i/>
          <w:iCs/>
          <w:color w:val="000000" w:themeColor="text1"/>
          <w:sz w:val="18"/>
          <w:szCs w:val="18"/>
        </w:rPr>
      </w:pPr>
      <w:r w:rsidRPr="00B16DE3">
        <w:rPr>
          <w:rFonts w:ascii="Arial" w:hAnsi="Arial" w:cs="Arial"/>
          <w:i/>
          <w:iCs/>
          <w:color w:val="000000" w:themeColor="text1"/>
          <w:sz w:val="22"/>
          <w:szCs w:val="22"/>
        </w:rPr>
        <w:t xml:space="preserve">Caption: </w:t>
      </w:r>
      <w:r w:rsidRPr="002C681F">
        <w:rPr>
          <w:rFonts w:ascii="Arial" w:hAnsi="Arial" w:cs="Arial"/>
          <w:bCs/>
          <w:i/>
          <w:iCs/>
          <w:color w:val="000000" w:themeColor="text1"/>
          <w:sz w:val="22"/>
          <w:szCs w:val="22"/>
        </w:rPr>
        <w:t xml:space="preserve">Plews &amp; Edelmann </w:t>
      </w:r>
      <w:r w:rsidR="00553F5A">
        <w:rPr>
          <w:rFonts w:ascii="Arial" w:hAnsi="Arial" w:cs="Arial"/>
          <w:bCs/>
          <w:i/>
          <w:iCs/>
          <w:color w:val="000000" w:themeColor="text1"/>
          <w:sz w:val="22"/>
          <w:szCs w:val="22"/>
        </w:rPr>
        <w:t>Awarded Patent for Filter Design</w:t>
      </w:r>
    </w:p>
    <w:p w14:paraId="7A7D23F4" w14:textId="0530E2C8" w:rsidR="002E4A16" w:rsidRDefault="00FA666D" w:rsidP="00BE37C4">
      <w:pPr>
        <w:spacing w:line="360" w:lineRule="auto"/>
        <w:jc w:val="center"/>
        <w:rPr>
          <w:rFonts w:ascii="Arial" w:hAnsi="Arial" w:cs="Arial"/>
          <w:color w:val="000000" w:themeColor="text1"/>
          <w:sz w:val="22"/>
          <w:szCs w:val="22"/>
        </w:rPr>
      </w:pPr>
      <w:r>
        <w:rPr>
          <w:rFonts w:ascii="Arial" w:hAnsi="Arial" w:cs="Arial"/>
          <w:i/>
          <w:iCs/>
          <w:sz w:val="22"/>
          <w:szCs w:val="22"/>
        </w:rPr>
        <w:br/>
      </w:r>
      <w:r>
        <w:rPr>
          <w:rFonts w:ascii="Arial" w:hAnsi="Arial" w:cs="Arial"/>
          <w:noProof/>
          <w:color w:val="000000" w:themeColor="text1"/>
          <w:sz w:val="22"/>
          <w:szCs w:val="22"/>
        </w:rPr>
        <w:drawing>
          <wp:inline distT="0" distB="0" distL="0" distR="0" wp14:anchorId="5DDFA198" wp14:editId="253A4243">
            <wp:extent cx="3599296" cy="1958283"/>
            <wp:effectExtent l="0" t="0" r="1270" b="4445"/>
            <wp:docPr id="765826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82642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9296" cy="1958283"/>
                    </a:xfrm>
                    <a:prstGeom prst="rect">
                      <a:avLst/>
                    </a:prstGeom>
                  </pic:spPr>
                </pic:pic>
              </a:graphicData>
            </a:graphic>
          </wp:inline>
        </w:drawing>
      </w:r>
    </w:p>
    <w:p w14:paraId="0CE2D783" w14:textId="4750E360" w:rsidR="002E4A16" w:rsidRPr="00BE37C4" w:rsidRDefault="002E4A16" w:rsidP="002E4A16">
      <w:pPr>
        <w:jc w:val="center"/>
        <w:rPr>
          <w:rFonts w:ascii="Arial" w:hAnsi="Arial" w:cs="Arial"/>
          <w:color w:val="000000" w:themeColor="text1"/>
          <w:sz w:val="22"/>
          <w:szCs w:val="22"/>
        </w:rPr>
      </w:pPr>
    </w:p>
    <w:p w14:paraId="58434440" w14:textId="33593B07" w:rsidR="002E4A16" w:rsidRPr="00392B49" w:rsidRDefault="002E4A16" w:rsidP="002E4A16">
      <w:pPr>
        <w:jc w:val="center"/>
        <w:rPr>
          <w:rFonts w:ascii="Arial" w:hAnsi="Arial" w:cs="Arial"/>
          <w:color w:val="000000" w:themeColor="text1"/>
          <w:sz w:val="22"/>
          <w:szCs w:val="22"/>
        </w:rPr>
      </w:pPr>
      <w:r w:rsidRPr="00392B49">
        <w:rPr>
          <w:rFonts w:ascii="Arial" w:hAnsi="Arial" w:cs="Arial"/>
          <w:color w:val="000000" w:themeColor="text1"/>
          <w:sz w:val="22"/>
          <w:szCs w:val="22"/>
        </w:rPr>
        <w:t># # #</w:t>
      </w:r>
    </w:p>
    <w:p w14:paraId="172FCF68" w14:textId="44466CA6" w:rsidR="00E55749" w:rsidRPr="00472EF5" w:rsidRDefault="00E55749" w:rsidP="009909A5">
      <w:pPr>
        <w:spacing w:line="360" w:lineRule="auto"/>
        <w:rPr>
          <w:rFonts w:ascii="Arial" w:hAnsi="Arial" w:cs="Arial"/>
          <w:sz w:val="16"/>
          <w:szCs w:val="16"/>
        </w:rPr>
      </w:pPr>
    </w:p>
    <w:p w14:paraId="32D1AD35" w14:textId="668DC5A4" w:rsidR="002A3CB9" w:rsidRPr="002A3CB9" w:rsidRDefault="00CC1ECB" w:rsidP="00FA666D">
      <w:pPr>
        <w:spacing w:line="360" w:lineRule="auto"/>
        <w:rPr>
          <w:rFonts w:ascii="Arial" w:hAnsi="Arial" w:cs="Arial"/>
          <w:b/>
          <w:bCs/>
          <w:sz w:val="28"/>
          <w:szCs w:val="28"/>
        </w:rPr>
      </w:pPr>
      <w:r w:rsidRPr="00C166D0">
        <w:rPr>
          <w:rFonts w:ascii="Arial" w:hAnsi="Arial" w:cs="Arial"/>
          <w:sz w:val="18"/>
          <w:szCs w:val="18"/>
        </w:rPr>
        <w:t>PR_</w:t>
      </w:r>
      <w:r w:rsidR="008471E1" w:rsidRPr="00C166D0">
        <w:rPr>
          <w:rFonts w:ascii="Arial" w:hAnsi="Arial" w:cs="Arial"/>
          <w:sz w:val="18"/>
          <w:szCs w:val="18"/>
        </w:rPr>
        <w:t>1</w:t>
      </w:r>
      <w:r w:rsidR="00ED3AF5" w:rsidRPr="00C166D0">
        <w:rPr>
          <w:rFonts w:ascii="Arial" w:hAnsi="Arial" w:cs="Arial"/>
          <w:sz w:val="18"/>
          <w:szCs w:val="18"/>
        </w:rPr>
        <w:t>1</w:t>
      </w:r>
      <w:r w:rsidR="00154CEB" w:rsidRPr="00C166D0">
        <w:rPr>
          <w:rFonts w:ascii="Arial" w:hAnsi="Arial" w:cs="Arial"/>
          <w:sz w:val="18"/>
          <w:szCs w:val="18"/>
        </w:rPr>
        <w:t>-</w:t>
      </w:r>
      <w:r w:rsidR="00ED3AF5" w:rsidRPr="00C166D0">
        <w:rPr>
          <w:rFonts w:ascii="Arial" w:hAnsi="Arial" w:cs="Arial"/>
          <w:sz w:val="18"/>
          <w:szCs w:val="18"/>
        </w:rPr>
        <w:t>01</w:t>
      </w:r>
      <w:r w:rsidR="00154CEB" w:rsidRPr="00C166D0">
        <w:rPr>
          <w:rFonts w:ascii="Arial" w:hAnsi="Arial" w:cs="Arial"/>
          <w:sz w:val="18"/>
          <w:szCs w:val="18"/>
        </w:rPr>
        <w:t>-24</w:t>
      </w:r>
      <w:r w:rsidR="00ED3AF5" w:rsidRPr="00C166D0">
        <w:rPr>
          <w:rFonts w:ascii="Arial" w:hAnsi="Arial" w:cs="Arial"/>
          <w:sz w:val="18"/>
          <w:szCs w:val="18"/>
        </w:rPr>
        <w:t>-</w:t>
      </w:r>
      <w:r w:rsidR="00553F5A">
        <w:rPr>
          <w:rFonts w:ascii="Arial" w:hAnsi="Arial" w:cs="Arial"/>
          <w:sz w:val="18"/>
          <w:szCs w:val="18"/>
        </w:rPr>
        <w:t>3</w:t>
      </w:r>
    </w:p>
    <w:sectPr w:rsidR="002A3CB9" w:rsidRPr="002A3CB9" w:rsidSect="00130774">
      <w:pgSz w:w="12240" w:h="15840"/>
      <w:pgMar w:top="720" w:right="1728" w:bottom="360"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479"/>
    <w:multiLevelType w:val="hybridMultilevel"/>
    <w:tmpl w:val="3126079E"/>
    <w:lvl w:ilvl="0" w:tplc="B118724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BA278E"/>
    <w:multiLevelType w:val="hybridMultilevel"/>
    <w:tmpl w:val="5E60FEDE"/>
    <w:lvl w:ilvl="0" w:tplc="CEA07622">
      <w:numFmt w:val="bullet"/>
      <w:lvlText w:val=""/>
      <w:lvlJc w:val="left"/>
      <w:pPr>
        <w:ind w:left="720" w:hanging="360"/>
      </w:pPr>
      <w:rPr>
        <w:rFonts w:ascii="Symbol" w:eastAsia="Time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9700732">
    <w:abstractNumId w:val="1"/>
  </w:num>
  <w:num w:numId="2" w16cid:durableId="104154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943"/>
    <w:rsid w:val="00023AF9"/>
    <w:rsid w:val="0003058F"/>
    <w:rsid w:val="00045099"/>
    <w:rsid w:val="00060DB6"/>
    <w:rsid w:val="00070B4A"/>
    <w:rsid w:val="00070E15"/>
    <w:rsid w:val="00074473"/>
    <w:rsid w:val="00074B49"/>
    <w:rsid w:val="000859F0"/>
    <w:rsid w:val="000919AF"/>
    <w:rsid w:val="00097E03"/>
    <w:rsid w:val="00097ED5"/>
    <w:rsid w:val="000A40B0"/>
    <w:rsid w:val="000B07D7"/>
    <w:rsid w:val="000B7296"/>
    <w:rsid w:val="000C228D"/>
    <w:rsid w:val="000C3078"/>
    <w:rsid w:val="000C3663"/>
    <w:rsid w:val="00112F33"/>
    <w:rsid w:val="00123943"/>
    <w:rsid w:val="00130774"/>
    <w:rsid w:val="00133FF4"/>
    <w:rsid w:val="00134487"/>
    <w:rsid w:val="00154AEE"/>
    <w:rsid w:val="00154CEB"/>
    <w:rsid w:val="00176F52"/>
    <w:rsid w:val="001861E3"/>
    <w:rsid w:val="001A06BB"/>
    <w:rsid w:val="001A265D"/>
    <w:rsid w:val="001A7604"/>
    <w:rsid w:val="001B3C31"/>
    <w:rsid w:val="001B6759"/>
    <w:rsid w:val="001B6D9A"/>
    <w:rsid w:val="001D75BE"/>
    <w:rsid w:val="00223052"/>
    <w:rsid w:val="00227CD7"/>
    <w:rsid w:val="00247694"/>
    <w:rsid w:val="002A3CB9"/>
    <w:rsid w:val="002A5E08"/>
    <w:rsid w:val="002C681F"/>
    <w:rsid w:val="002D04D2"/>
    <w:rsid w:val="002E33D9"/>
    <w:rsid w:val="002E4A16"/>
    <w:rsid w:val="002E783A"/>
    <w:rsid w:val="002F77BF"/>
    <w:rsid w:val="00300944"/>
    <w:rsid w:val="00302ED3"/>
    <w:rsid w:val="00323E2E"/>
    <w:rsid w:val="00372337"/>
    <w:rsid w:val="00372832"/>
    <w:rsid w:val="003753DF"/>
    <w:rsid w:val="00376AF6"/>
    <w:rsid w:val="003818B2"/>
    <w:rsid w:val="00392206"/>
    <w:rsid w:val="00392B49"/>
    <w:rsid w:val="00394411"/>
    <w:rsid w:val="003A081E"/>
    <w:rsid w:val="003B1C6B"/>
    <w:rsid w:val="003B5506"/>
    <w:rsid w:val="003C37E3"/>
    <w:rsid w:val="003C5A93"/>
    <w:rsid w:val="003C6756"/>
    <w:rsid w:val="003C6A3D"/>
    <w:rsid w:val="003D3FCA"/>
    <w:rsid w:val="003D40C4"/>
    <w:rsid w:val="003D6F7D"/>
    <w:rsid w:val="003E0BDF"/>
    <w:rsid w:val="003F3B26"/>
    <w:rsid w:val="00401A5E"/>
    <w:rsid w:val="00406647"/>
    <w:rsid w:val="00407F87"/>
    <w:rsid w:val="00412402"/>
    <w:rsid w:val="00422626"/>
    <w:rsid w:val="00437414"/>
    <w:rsid w:val="004447BF"/>
    <w:rsid w:val="00465948"/>
    <w:rsid w:val="00471F7A"/>
    <w:rsid w:val="00472EF5"/>
    <w:rsid w:val="00476FAA"/>
    <w:rsid w:val="004806DC"/>
    <w:rsid w:val="0048096E"/>
    <w:rsid w:val="00483B1A"/>
    <w:rsid w:val="004A6BD1"/>
    <w:rsid w:val="004B6DB5"/>
    <w:rsid w:val="004E47B0"/>
    <w:rsid w:val="004F1D76"/>
    <w:rsid w:val="00512CD5"/>
    <w:rsid w:val="005247CD"/>
    <w:rsid w:val="00534583"/>
    <w:rsid w:val="00551FA3"/>
    <w:rsid w:val="00553F5A"/>
    <w:rsid w:val="0056596D"/>
    <w:rsid w:val="005A49CA"/>
    <w:rsid w:val="005C3A8C"/>
    <w:rsid w:val="005C56F9"/>
    <w:rsid w:val="005E1456"/>
    <w:rsid w:val="005E2F70"/>
    <w:rsid w:val="005F57BF"/>
    <w:rsid w:val="00611A17"/>
    <w:rsid w:val="00617389"/>
    <w:rsid w:val="006315C7"/>
    <w:rsid w:val="006450BB"/>
    <w:rsid w:val="006850BE"/>
    <w:rsid w:val="0069544C"/>
    <w:rsid w:val="006B6BC0"/>
    <w:rsid w:val="006E291B"/>
    <w:rsid w:val="006F07EA"/>
    <w:rsid w:val="006F1DD2"/>
    <w:rsid w:val="006F449D"/>
    <w:rsid w:val="007031A2"/>
    <w:rsid w:val="0072783A"/>
    <w:rsid w:val="007357EA"/>
    <w:rsid w:val="007364C1"/>
    <w:rsid w:val="00736BA5"/>
    <w:rsid w:val="00751AF5"/>
    <w:rsid w:val="007555FE"/>
    <w:rsid w:val="00755AA6"/>
    <w:rsid w:val="00756364"/>
    <w:rsid w:val="00777974"/>
    <w:rsid w:val="0078475E"/>
    <w:rsid w:val="00785541"/>
    <w:rsid w:val="00785ACF"/>
    <w:rsid w:val="00791F53"/>
    <w:rsid w:val="007A3894"/>
    <w:rsid w:val="007A3F7D"/>
    <w:rsid w:val="007A582A"/>
    <w:rsid w:val="007A5FD4"/>
    <w:rsid w:val="007C2645"/>
    <w:rsid w:val="007D16F4"/>
    <w:rsid w:val="00801CC5"/>
    <w:rsid w:val="008243A4"/>
    <w:rsid w:val="00831D76"/>
    <w:rsid w:val="00832CEA"/>
    <w:rsid w:val="008346C0"/>
    <w:rsid w:val="00837488"/>
    <w:rsid w:val="00841261"/>
    <w:rsid w:val="00841CB7"/>
    <w:rsid w:val="0084339D"/>
    <w:rsid w:val="008471E1"/>
    <w:rsid w:val="00847901"/>
    <w:rsid w:val="008532C5"/>
    <w:rsid w:val="00860D10"/>
    <w:rsid w:val="00864C47"/>
    <w:rsid w:val="008864D7"/>
    <w:rsid w:val="00893B7B"/>
    <w:rsid w:val="008A45E2"/>
    <w:rsid w:val="008A68B2"/>
    <w:rsid w:val="008A7E31"/>
    <w:rsid w:val="008F07E1"/>
    <w:rsid w:val="008F311A"/>
    <w:rsid w:val="008F4995"/>
    <w:rsid w:val="00906342"/>
    <w:rsid w:val="00906B4A"/>
    <w:rsid w:val="0091063C"/>
    <w:rsid w:val="00915796"/>
    <w:rsid w:val="009226F2"/>
    <w:rsid w:val="00941417"/>
    <w:rsid w:val="00941EAE"/>
    <w:rsid w:val="00961951"/>
    <w:rsid w:val="00965040"/>
    <w:rsid w:val="009705F8"/>
    <w:rsid w:val="00973BF4"/>
    <w:rsid w:val="009800D2"/>
    <w:rsid w:val="00987F86"/>
    <w:rsid w:val="009909A5"/>
    <w:rsid w:val="009978E2"/>
    <w:rsid w:val="009B5406"/>
    <w:rsid w:val="009B674F"/>
    <w:rsid w:val="009C1A77"/>
    <w:rsid w:val="009C328B"/>
    <w:rsid w:val="009D560B"/>
    <w:rsid w:val="009E3596"/>
    <w:rsid w:val="009E425A"/>
    <w:rsid w:val="009F6A2D"/>
    <w:rsid w:val="00A00D8F"/>
    <w:rsid w:val="00A0508B"/>
    <w:rsid w:val="00A44405"/>
    <w:rsid w:val="00A66187"/>
    <w:rsid w:val="00A837DA"/>
    <w:rsid w:val="00A92A7F"/>
    <w:rsid w:val="00AA0DF3"/>
    <w:rsid w:val="00AB1B26"/>
    <w:rsid w:val="00AC2972"/>
    <w:rsid w:val="00AE374E"/>
    <w:rsid w:val="00B16DE3"/>
    <w:rsid w:val="00B16FDF"/>
    <w:rsid w:val="00B41771"/>
    <w:rsid w:val="00B41EB2"/>
    <w:rsid w:val="00B52EE2"/>
    <w:rsid w:val="00B84832"/>
    <w:rsid w:val="00B90112"/>
    <w:rsid w:val="00BB224A"/>
    <w:rsid w:val="00BB48F1"/>
    <w:rsid w:val="00BB5080"/>
    <w:rsid w:val="00BB6A98"/>
    <w:rsid w:val="00BC7AD8"/>
    <w:rsid w:val="00BE37C4"/>
    <w:rsid w:val="00BE4F36"/>
    <w:rsid w:val="00BE57C7"/>
    <w:rsid w:val="00BE72C4"/>
    <w:rsid w:val="00BF41F7"/>
    <w:rsid w:val="00C011E5"/>
    <w:rsid w:val="00C05622"/>
    <w:rsid w:val="00C166D0"/>
    <w:rsid w:val="00C21FB7"/>
    <w:rsid w:val="00C50BA3"/>
    <w:rsid w:val="00C637D1"/>
    <w:rsid w:val="00C6437A"/>
    <w:rsid w:val="00C73461"/>
    <w:rsid w:val="00C9241A"/>
    <w:rsid w:val="00CC1ECB"/>
    <w:rsid w:val="00CC49F0"/>
    <w:rsid w:val="00D042E3"/>
    <w:rsid w:val="00D16952"/>
    <w:rsid w:val="00D20239"/>
    <w:rsid w:val="00D32CDC"/>
    <w:rsid w:val="00D4235A"/>
    <w:rsid w:val="00D54EBC"/>
    <w:rsid w:val="00D625D4"/>
    <w:rsid w:val="00D63D00"/>
    <w:rsid w:val="00D6494F"/>
    <w:rsid w:val="00D800AD"/>
    <w:rsid w:val="00D97950"/>
    <w:rsid w:val="00DA2A21"/>
    <w:rsid w:val="00DA3B61"/>
    <w:rsid w:val="00DA5785"/>
    <w:rsid w:val="00DB0B99"/>
    <w:rsid w:val="00DB6B61"/>
    <w:rsid w:val="00DC64C8"/>
    <w:rsid w:val="00DE4088"/>
    <w:rsid w:val="00E02256"/>
    <w:rsid w:val="00E07899"/>
    <w:rsid w:val="00E102EE"/>
    <w:rsid w:val="00E12EA0"/>
    <w:rsid w:val="00E23B73"/>
    <w:rsid w:val="00E24215"/>
    <w:rsid w:val="00E45827"/>
    <w:rsid w:val="00E51511"/>
    <w:rsid w:val="00E5250E"/>
    <w:rsid w:val="00E55749"/>
    <w:rsid w:val="00E75369"/>
    <w:rsid w:val="00E75DFB"/>
    <w:rsid w:val="00EB3F6C"/>
    <w:rsid w:val="00EC7A73"/>
    <w:rsid w:val="00EC7A85"/>
    <w:rsid w:val="00ED3AF5"/>
    <w:rsid w:val="00ED699F"/>
    <w:rsid w:val="00ED7540"/>
    <w:rsid w:val="00EE4002"/>
    <w:rsid w:val="00F03684"/>
    <w:rsid w:val="00F11DCD"/>
    <w:rsid w:val="00F20F00"/>
    <w:rsid w:val="00F50DAD"/>
    <w:rsid w:val="00F614FD"/>
    <w:rsid w:val="00F64F24"/>
    <w:rsid w:val="00F95FCC"/>
    <w:rsid w:val="00FA0983"/>
    <w:rsid w:val="00FA666D"/>
    <w:rsid w:val="00FE3A39"/>
    <w:rsid w:val="00FE7A53"/>
    <w:rsid w:val="00FF2188"/>
    <w:rsid w:val="00FF5FCD"/>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5C36"/>
  <w15:docId w15:val="{2323744B-17CB-44CB-9869-3E63A49F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943"/>
    <w:pPr>
      <w:spacing w:after="0" w:line="240" w:lineRule="auto"/>
    </w:pPr>
    <w:rPr>
      <w:rFonts w:ascii="Times" w:eastAsia="Calibri"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3943"/>
    <w:rPr>
      <w:color w:val="0000FF"/>
      <w:u w:val="single"/>
    </w:rPr>
  </w:style>
  <w:style w:type="paragraph" w:styleId="BodyText">
    <w:name w:val="Body Text"/>
    <w:basedOn w:val="Normal"/>
    <w:link w:val="BodyTextChar"/>
    <w:uiPriority w:val="99"/>
    <w:rsid w:val="00123943"/>
    <w:pPr>
      <w:jc w:val="center"/>
    </w:pPr>
    <w:rPr>
      <w:b/>
      <w:bCs/>
    </w:rPr>
  </w:style>
  <w:style w:type="character" w:customStyle="1" w:styleId="BodyTextChar">
    <w:name w:val="Body Text Char"/>
    <w:basedOn w:val="DefaultParagraphFont"/>
    <w:link w:val="BodyText"/>
    <w:uiPriority w:val="99"/>
    <w:rsid w:val="00123943"/>
    <w:rPr>
      <w:rFonts w:ascii="Times" w:eastAsia="Calibri" w:hAnsi="Times" w:cs="Times"/>
      <w:b/>
      <w:bCs/>
      <w:sz w:val="24"/>
      <w:szCs w:val="24"/>
    </w:rPr>
  </w:style>
  <w:style w:type="paragraph" w:styleId="BalloonText">
    <w:name w:val="Balloon Text"/>
    <w:basedOn w:val="Normal"/>
    <w:link w:val="BalloonTextChar"/>
    <w:uiPriority w:val="99"/>
    <w:semiHidden/>
    <w:unhideWhenUsed/>
    <w:rsid w:val="00123943"/>
    <w:rPr>
      <w:rFonts w:ascii="Tahoma" w:hAnsi="Tahoma" w:cs="Tahoma"/>
      <w:sz w:val="16"/>
      <w:szCs w:val="16"/>
    </w:rPr>
  </w:style>
  <w:style w:type="character" w:customStyle="1" w:styleId="BalloonTextChar">
    <w:name w:val="Balloon Text Char"/>
    <w:basedOn w:val="DefaultParagraphFont"/>
    <w:link w:val="BalloonText"/>
    <w:uiPriority w:val="99"/>
    <w:semiHidden/>
    <w:rsid w:val="00123943"/>
    <w:rPr>
      <w:rFonts w:ascii="Tahoma" w:eastAsia="Calibri" w:hAnsi="Tahoma" w:cs="Tahoma"/>
      <w:sz w:val="16"/>
      <w:szCs w:val="16"/>
    </w:rPr>
  </w:style>
  <w:style w:type="paragraph" w:customStyle="1" w:styleId="Default">
    <w:name w:val="Default"/>
    <w:rsid w:val="00FF21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1B3C31"/>
    <w:rPr>
      <w:b/>
      <w:bCs/>
    </w:rPr>
  </w:style>
  <w:style w:type="paragraph" w:styleId="ListParagraph">
    <w:name w:val="List Paragraph"/>
    <w:basedOn w:val="Normal"/>
    <w:uiPriority w:val="34"/>
    <w:qFormat/>
    <w:rsid w:val="004E47B0"/>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4E47B0"/>
  </w:style>
  <w:style w:type="character" w:styleId="FollowedHyperlink">
    <w:name w:val="FollowedHyperlink"/>
    <w:basedOn w:val="DefaultParagraphFont"/>
    <w:uiPriority w:val="99"/>
    <w:semiHidden/>
    <w:unhideWhenUsed/>
    <w:rsid w:val="0084339D"/>
    <w:rPr>
      <w:color w:val="800080" w:themeColor="followedHyperlink"/>
      <w:u w:val="single"/>
    </w:rPr>
  </w:style>
  <w:style w:type="character" w:styleId="UnresolvedMention">
    <w:name w:val="Unresolved Mention"/>
    <w:basedOn w:val="DefaultParagraphFont"/>
    <w:uiPriority w:val="99"/>
    <w:semiHidden/>
    <w:unhideWhenUsed/>
    <w:rsid w:val="0084339D"/>
    <w:rPr>
      <w:color w:val="605E5C"/>
      <w:shd w:val="clear" w:color="auto" w:fill="E1DFDD"/>
    </w:rPr>
  </w:style>
  <w:style w:type="paragraph" w:customStyle="1" w:styleId="whitespace-pre-wrap">
    <w:name w:val="whitespace-pre-wrap"/>
    <w:basedOn w:val="Normal"/>
    <w:rsid w:val="00B41EB2"/>
    <w:pPr>
      <w:spacing w:before="100" w:beforeAutospacing="1" w:after="100" w:afterAutospacing="1"/>
    </w:pPr>
    <w:rPr>
      <w:rFonts w:ascii="Times New Roman" w:eastAsia="Times New Roman" w:hAnsi="Times New Roman" w:cs="Times New Roman"/>
    </w:rPr>
  </w:style>
  <w:style w:type="paragraph" w:styleId="Caption">
    <w:name w:val="caption"/>
    <w:basedOn w:val="Normal"/>
    <w:next w:val="Normal"/>
    <w:uiPriority w:val="35"/>
    <w:unhideWhenUsed/>
    <w:qFormat/>
    <w:rsid w:val="00FA666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108686">
      <w:bodyDiv w:val="1"/>
      <w:marLeft w:val="0"/>
      <w:marRight w:val="0"/>
      <w:marTop w:val="0"/>
      <w:marBottom w:val="0"/>
      <w:divBdr>
        <w:top w:val="none" w:sz="0" w:space="0" w:color="auto"/>
        <w:left w:val="none" w:sz="0" w:space="0" w:color="auto"/>
        <w:bottom w:val="none" w:sz="0" w:space="0" w:color="auto"/>
        <w:right w:val="none" w:sz="0" w:space="0" w:color="auto"/>
      </w:divBdr>
    </w:div>
    <w:div w:id="18784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ews-edelmann.com" TargetMode="External"/><Relationship Id="rId3" Type="http://schemas.openxmlformats.org/officeDocument/2006/relationships/styles" Target="styles.xml"/><Relationship Id="rId7" Type="http://schemas.openxmlformats.org/officeDocument/2006/relationships/hyperlink" Target="https://module.plews-edelmann.com/filt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6986-73E9-452B-9F7A-10E71A775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Curtis</dc:creator>
  <cp:lastModifiedBy>Sharon Clark</cp:lastModifiedBy>
  <cp:revision>2</cp:revision>
  <cp:lastPrinted>2024-07-18T15:18:00Z</cp:lastPrinted>
  <dcterms:created xsi:type="dcterms:W3CDTF">2024-11-01T21:17:00Z</dcterms:created>
  <dcterms:modified xsi:type="dcterms:W3CDTF">2024-11-01T21:17:00Z</dcterms:modified>
</cp:coreProperties>
</file>